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C02" w:rsidRPr="00F52F0A" w:rsidRDefault="003E3012">
      <w:pPr>
        <w:rPr>
          <w:sz w:val="24"/>
          <w:szCs w:val="24"/>
        </w:rPr>
      </w:pPr>
      <w:r w:rsidRPr="00F52F0A">
        <w:rPr>
          <w:sz w:val="24"/>
          <w:szCs w:val="24"/>
        </w:rPr>
        <w:t>BF</w:t>
      </w:r>
      <w:r w:rsidR="00392F25">
        <w:rPr>
          <w:sz w:val="24"/>
          <w:szCs w:val="24"/>
        </w:rPr>
        <w:t>XIII</w:t>
      </w:r>
      <w:r w:rsidR="002A0281">
        <w:rPr>
          <w:sz w:val="24"/>
          <w:szCs w:val="24"/>
        </w:rPr>
        <w:t>3220.I</w:t>
      </w:r>
      <w:r w:rsidR="0086653E">
        <w:rPr>
          <w:sz w:val="24"/>
          <w:szCs w:val="24"/>
        </w:rPr>
        <w:t>.2012</w:t>
      </w:r>
      <w:r w:rsidRPr="00F52F0A">
        <w:rPr>
          <w:sz w:val="24"/>
          <w:szCs w:val="24"/>
        </w:rPr>
        <w:t xml:space="preserve">MSz                     </w:t>
      </w:r>
      <w:r w:rsidR="00392F25">
        <w:rPr>
          <w:sz w:val="24"/>
          <w:szCs w:val="24"/>
        </w:rPr>
        <w:t xml:space="preserve"> </w:t>
      </w:r>
      <w:r w:rsidR="006830B6">
        <w:rPr>
          <w:sz w:val="24"/>
          <w:szCs w:val="24"/>
        </w:rPr>
        <w:t xml:space="preserve">                       </w:t>
      </w:r>
      <w:r w:rsidRPr="00F52F0A">
        <w:rPr>
          <w:sz w:val="24"/>
          <w:szCs w:val="24"/>
        </w:rPr>
        <w:t xml:space="preserve">                      </w:t>
      </w:r>
      <w:r w:rsidR="002A0281">
        <w:rPr>
          <w:sz w:val="24"/>
          <w:szCs w:val="24"/>
        </w:rPr>
        <w:t xml:space="preserve">                  Darłowo, 16.04</w:t>
      </w:r>
      <w:r w:rsidR="00FA5221">
        <w:rPr>
          <w:sz w:val="24"/>
          <w:szCs w:val="24"/>
        </w:rPr>
        <w:t>.2013</w:t>
      </w:r>
      <w:r w:rsidRPr="00F52F0A">
        <w:rPr>
          <w:sz w:val="24"/>
          <w:szCs w:val="24"/>
        </w:rPr>
        <w:t>r.</w:t>
      </w:r>
    </w:p>
    <w:p w:rsidR="003E3012" w:rsidRDefault="003E3012">
      <w:pPr>
        <w:rPr>
          <w:sz w:val="24"/>
          <w:szCs w:val="24"/>
        </w:rPr>
      </w:pPr>
    </w:p>
    <w:p w:rsidR="00392F25" w:rsidRPr="00F52F0A" w:rsidRDefault="00392F25">
      <w:pPr>
        <w:rPr>
          <w:sz w:val="24"/>
          <w:szCs w:val="24"/>
        </w:rPr>
      </w:pPr>
    </w:p>
    <w:p w:rsidR="003E3012" w:rsidRPr="00F52F0A" w:rsidRDefault="003E3012" w:rsidP="003E3012">
      <w:pPr>
        <w:pStyle w:val="Bezodstpw"/>
        <w:jc w:val="center"/>
        <w:rPr>
          <w:sz w:val="24"/>
          <w:szCs w:val="24"/>
        </w:rPr>
      </w:pPr>
      <w:r w:rsidRPr="00F52F0A">
        <w:rPr>
          <w:sz w:val="24"/>
          <w:szCs w:val="24"/>
        </w:rPr>
        <w:t>Informacja</w:t>
      </w:r>
    </w:p>
    <w:p w:rsidR="003E3012" w:rsidRPr="00F52F0A" w:rsidRDefault="003E3012" w:rsidP="003E3012">
      <w:pPr>
        <w:pStyle w:val="Bezodstpw"/>
        <w:jc w:val="center"/>
        <w:rPr>
          <w:sz w:val="24"/>
          <w:szCs w:val="24"/>
        </w:rPr>
      </w:pPr>
      <w:r w:rsidRPr="00F52F0A">
        <w:rPr>
          <w:sz w:val="24"/>
          <w:szCs w:val="24"/>
        </w:rPr>
        <w:t>Sporządzona na podstawie art. 37 ustawy o finansach publicznych</w:t>
      </w:r>
    </w:p>
    <w:p w:rsidR="003E3012" w:rsidRPr="00F52F0A" w:rsidRDefault="003E3012" w:rsidP="003E3012">
      <w:pPr>
        <w:pStyle w:val="Bezodstpw"/>
        <w:jc w:val="center"/>
        <w:rPr>
          <w:sz w:val="24"/>
          <w:szCs w:val="24"/>
        </w:rPr>
      </w:pPr>
    </w:p>
    <w:p w:rsidR="003E3012" w:rsidRDefault="003E3012" w:rsidP="006859C3">
      <w:pPr>
        <w:pStyle w:val="Bezodstpw"/>
        <w:jc w:val="both"/>
        <w:rPr>
          <w:sz w:val="24"/>
          <w:szCs w:val="24"/>
        </w:rPr>
      </w:pPr>
      <w:r w:rsidRPr="006859C3">
        <w:rPr>
          <w:sz w:val="24"/>
          <w:szCs w:val="24"/>
        </w:rPr>
        <w:t>W I</w:t>
      </w:r>
      <w:r w:rsidR="002A0281">
        <w:rPr>
          <w:sz w:val="24"/>
          <w:szCs w:val="24"/>
        </w:rPr>
        <w:t xml:space="preserve"> kwartale 2013</w:t>
      </w:r>
      <w:r w:rsidR="00657BF7">
        <w:rPr>
          <w:sz w:val="24"/>
          <w:szCs w:val="24"/>
        </w:rPr>
        <w:t xml:space="preserve"> roku</w:t>
      </w:r>
      <w:r w:rsidR="00392F25">
        <w:rPr>
          <w:sz w:val="24"/>
          <w:szCs w:val="24"/>
        </w:rPr>
        <w:t xml:space="preserve"> </w:t>
      </w:r>
      <w:r w:rsidRPr="006859C3">
        <w:rPr>
          <w:sz w:val="24"/>
          <w:szCs w:val="24"/>
        </w:rPr>
        <w:t>dok</w:t>
      </w:r>
      <w:r w:rsidR="004B02E6" w:rsidRPr="006859C3">
        <w:rPr>
          <w:sz w:val="24"/>
          <w:szCs w:val="24"/>
        </w:rPr>
        <w:t>onano umorzeń wierzytelności Gminy Miasto Darłowo oraz jej jednostek organizacyjnych, zgodnie z treścią Uchwały Nr LI/439/10</w:t>
      </w:r>
      <w:r w:rsidR="006859C3" w:rsidRPr="006859C3">
        <w:rPr>
          <w:sz w:val="24"/>
          <w:szCs w:val="24"/>
        </w:rPr>
        <w:t xml:space="preserve"> R</w:t>
      </w:r>
      <w:r w:rsidR="00E66B3B" w:rsidRPr="006859C3">
        <w:rPr>
          <w:sz w:val="24"/>
          <w:szCs w:val="24"/>
        </w:rPr>
        <w:t xml:space="preserve">ady Miejskiej </w:t>
      </w:r>
      <w:r w:rsidR="006859C3">
        <w:rPr>
          <w:sz w:val="24"/>
          <w:szCs w:val="24"/>
        </w:rPr>
        <w:t xml:space="preserve">                  </w:t>
      </w:r>
      <w:r w:rsidR="00E66B3B" w:rsidRPr="006859C3">
        <w:rPr>
          <w:sz w:val="24"/>
          <w:szCs w:val="24"/>
        </w:rPr>
        <w:t>w Darłowie z dnia 20 październi</w:t>
      </w:r>
      <w:r w:rsidR="006859C3" w:rsidRPr="006859C3">
        <w:rPr>
          <w:sz w:val="24"/>
          <w:szCs w:val="24"/>
        </w:rPr>
        <w:t>ka 2010 roku w sprawie określenia szczegółowych zasad, sposobu i trybu udzielania ulg w spłacie należności pieniężnych mających charakter cywilnoprawny, przypadających Gminie Miasto Darłowo oraz warunki dopuszczalności pomocy publicznej w przypadkach, w których ulga stanowić będzie pomoc publiczną</w:t>
      </w:r>
      <w:r w:rsidR="00392F25">
        <w:rPr>
          <w:sz w:val="24"/>
          <w:szCs w:val="24"/>
        </w:rPr>
        <w:t>.</w:t>
      </w:r>
    </w:p>
    <w:p w:rsidR="006859C3" w:rsidRDefault="006859C3" w:rsidP="006859C3">
      <w:pPr>
        <w:pStyle w:val="Bezodstpw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1554"/>
        <w:gridCol w:w="2523"/>
        <w:gridCol w:w="1276"/>
        <w:gridCol w:w="3859"/>
      </w:tblGrid>
      <w:tr w:rsidR="00657BF7" w:rsidTr="006D454D">
        <w:tc>
          <w:tcPr>
            <w:tcW w:w="1554" w:type="dxa"/>
          </w:tcPr>
          <w:p w:rsidR="00657BF7" w:rsidRDefault="00657BF7" w:rsidP="006859C3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Jednostka</w:t>
            </w:r>
          </w:p>
          <w:p w:rsidR="00657BF7" w:rsidRDefault="00AD0B61" w:rsidP="006859C3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organizacyjna</w:t>
            </w:r>
          </w:p>
        </w:tc>
        <w:tc>
          <w:tcPr>
            <w:tcW w:w="2523" w:type="dxa"/>
          </w:tcPr>
          <w:p w:rsidR="00657BF7" w:rsidRDefault="00AD0B61" w:rsidP="006859C3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Nazwisko i imię</w:t>
            </w:r>
          </w:p>
          <w:p w:rsidR="00AD0B61" w:rsidRDefault="00AD0B61" w:rsidP="006859C3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dłużnika</w:t>
            </w:r>
          </w:p>
        </w:tc>
        <w:tc>
          <w:tcPr>
            <w:tcW w:w="1276" w:type="dxa"/>
          </w:tcPr>
          <w:p w:rsidR="00657BF7" w:rsidRDefault="00AD0B61" w:rsidP="006859C3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Kwota </w:t>
            </w:r>
          </w:p>
          <w:p w:rsidR="00AD0B61" w:rsidRDefault="00AD0B61" w:rsidP="006859C3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umorzenia</w:t>
            </w:r>
          </w:p>
        </w:tc>
        <w:tc>
          <w:tcPr>
            <w:tcW w:w="3859" w:type="dxa"/>
          </w:tcPr>
          <w:p w:rsidR="00657BF7" w:rsidRDefault="00AD0B61" w:rsidP="006859C3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Uzasadnienie</w:t>
            </w:r>
          </w:p>
        </w:tc>
      </w:tr>
      <w:tr w:rsidR="00657BF7" w:rsidTr="006D454D">
        <w:tc>
          <w:tcPr>
            <w:tcW w:w="1554" w:type="dxa"/>
          </w:tcPr>
          <w:p w:rsidR="006D454D" w:rsidRDefault="002A0281" w:rsidP="006859C3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MZBK</w:t>
            </w:r>
          </w:p>
          <w:p w:rsidR="006D454D" w:rsidRDefault="006D454D" w:rsidP="006859C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2523" w:type="dxa"/>
          </w:tcPr>
          <w:p w:rsidR="006D454D" w:rsidRDefault="002A0281" w:rsidP="002A0281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Andrzej Rybak</w:t>
            </w:r>
          </w:p>
        </w:tc>
        <w:tc>
          <w:tcPr>
            <w:tcW w:w="1276" w:type="dxa"/>
          </w:tcPr>
          <w:p w:rsidR="006D454D" w:rsidRDefault="002A0281" w:rsidP="006859C3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783,29</w:t>
            </w:r>
          </w:p>
          <w:p w:rsidR="006D454D" w:rsidRDefault="006D454D" w:rsidP="006859C3">
            <w:pPr>
              <w:pStyle w:val="Bezodstpw"/>
              <w:jc w:val="both"/>
              <w:rPr>
                <w:sz w:val="24"/>
                <w:szCs w:val="24"/>
              </w:rPr>
            </w:pPr>
          </w:p>
          <w:p w:rsidR="006D454D" w:rsidRDefault="006D454D" w:rsidP="006859C3">
            <w:pPr>
              <w:pStyle w:val="Bezodstpw"/>
              <w:jc w:val="both"/>
              <w:rPr>
                <w:sz w:val="24"/>
                <w:szCs w:val="24"/>
              </w:rPr>
            </w:pPr>
          </w:p>
        </w:tc>
        <w:tc>
          <w:tcPr>
            <w:tcW w:w="3859" w:type="dxa"/>
          </w:tcPr>
          <w:p w:rsidR="006D454D" w:rsidRDefault="002A0281" w:rsidP="002A0281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w/w umorzenie nastąpiło</w:t>
            </w:r>
            <w:r w:rsidR="00BB5DBF">
              <w:rPr>
                <w:sz w:val="24"/>
                <w:szCs w:val="24"/>
              </w:rPr>
              <w:t xml:space="preserve"> na podstawie Zarządzenia Dyrektora MZBK</w:t>
            </w:r>
          </w:p>
        </w:tc>
      </w:tr>
    </w:tbl>
    <w:p w:rsidR="006859C3" w:rsidRDefault="006859C3" w:rsidP="006859C3">
      <w:pPr>
        <w:pStyle w:val="Bezodstpw"/>
        <w:jc w:val="both"/>
        <w:rPr>
          <w:sz w:val="24"/>
          <w:szCs w:val="24"/>
        </w:rPr>
      </w:pPr>
    </w:p>
    <w:p w:rsidR="00392F25" w:rsidRDefault="00392F25" w:rsidP="006859C3">
      <w:pPr>
        <w:pStyle w:val="Bezodstpw"/>
        <w:jc w:val="both"/>
        <w:rPr>
          <w:sz w:val="24"/>
          <w:szCs w:val="24"/>
        </w:rPr>
      </w:pPr>
    </w:p>
    <w:p w:rsidR="002C527C" w:rsidRDefault="002C527C" w:rsidP="006859C3">
      <w:pPr>
        <w:pStyle w:val="Bezodstpw"/>
        <w:jc w:val="both"/>
        <w:rPr>
          <w:sz w:val="24"/>
          <w:szCs w:val="24"/>
        </w:rPr>
      </w:pPr>
    </w:p>
    <w:p w:rsidR="002C527C" w:rsidRPr="006859C3" w:rsidRDefault="002C527C" w:rsidP="006859C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MSz</w:t>
      </w:r>
    </w:p>
    <w:sectPr w:rsidR="002C527C" w:rsidRPr="006859C3" w:rsidSect="00ED3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3E3012"/>
    <w:rsid w:val="000D73D3"/>
    <w:rsid w:val="00133BDE"/>
    <w:rsid w:val="002379DC"/>
    <w:rsid w:val="002A0281"/>
    <w:rsid w:val="002C527C"/>
    <w:rsid w:val="003813DC"/>
    <w:rsid w:val="00392F25"/>
    <w:rsid w:val="003E2836"/>
    <w:rsid w:val="003E3012"/>
    <w:rsid w:val="004B02E6"/>
    <w:rsid w:val="004C6025"/>
    <w:rsid w:val="004F2D51"/>
    <w:rsid w:val="0058656A"/>
    <w:rsid w:val="006251EF"/>
    <w:rsid w:val="00657BF7"/>
    <w:rsid w:val="006830B6"/>
    <w:rsid w:val="006859C3"/>
    <w:rsid w:val="006872D0"/>
    <w:rsid w:val="006D454D"/>
    <w:rsid w:val="00760716"/>
    <w:rsid w:val="00777C03"/>
    <w:rsid w:val="00812625"/>
    <w:rsid w:val="0086653E"/>
    <w:rsid w:val="008E6E12"/>
    <w:rsid w:val="008E7749"/>
    <w:rsid w:val="00962B93"/>
    <w:rsid w:val="009D472F"/>
    <w:rsid w:val="00AB1EFB"/>
    <w:rsid w:val="00AC0D15"/>
    <w:rsid w:val="00AD0B61"/>
    <w:rsid w:val="00B7746C"/>
    <w:rsid w:val="00BB5DBF"/>
    <w:rsid w:val="00E314C7"/>
    <w:rsid w:val="00E66B3B"/>
    <w:rsid w:val="00EA7530"/>
    <w:rsid w:val="00ED3C02"/>
    <w:rsid w:val="00F04D83"/>
    <w:rsid w:val="00F45BE4"/>
    <w:rsid w:val="00F52F0A"/>
    <w:rsid w:val="00FA5221"/>
    <w:rsid w:val="00FE2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51EF"/>
    <w:pPr>
      <w:widowControl w:val="0"/>
      <w:overflowPunct w:val="0"/>
      <w:adjustRightInd w:val="0"/>
      <w:spacing w:after="240" w:line="275" w:lineRule="auto"/>
    </w:pPr>
    <w:rPr>
      <w:rFonts w:ascii="Calibri" w:hAnsi="Calibri" w:cs="Calibri"/>
      <w:kern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251E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251EF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251E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251EF"/>
    <w:pPr>
      <w:keepNext/>
      <w:spacing w:before="240" w:after="60"/>
      <w:outlineLvl w:val="3"/>
    </w:pPr>
    <w:rPr>
      <w:rFonts w:asciiTheme="minorHAnsi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251EF"/>
    <w:pPr>
      <w:spacing w:before="240" w:after="60"/>
      <w:outlineLvl w:val="4"/>
    </w:pPr>
    <w:rPr>
      <w:rFonts w:asciiTheme="minorHAnsi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251EF"/>
    <w:pPr>
      <w:spacing w:before="240" w:after="60"/>
      <w:outlineLvl w:val="5"/>
    </w:pPr>
    <w:rPr>
      <w:rFonts w:asciiTheme="minorHAnsi" w:hAnsiTheme="minorHAnsi" w:cstheme="min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251E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251EF"/>
    <w:rPr>
      <w:rFonts w:asciiTheme="majorHAnsi" w:eastAsiaTheme="majorEastAsia" w:hAnsiTheme="majorHAnsi" w:cstheme="majorBidi"/>
      <w:b/>
      <w:bCs/>
      <w:i/>
      <w:iCs/>
      <w:kern w:val="28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6251EF"/>
    <w:rPr>
      <w:rFonts w:asciiTheme="majorHAnsi" w:eastAsiaTheme="majorEastAsia" w:hAnsiTheme="majorHAnsi" w:cstheme="majorBidi"/>
      <w:b/>
      <w:bCs/>
      <w:kern w:val="28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6251EF"/>
    <w:rPr>
      <w:b/>
      <w:bCs/>
      <w:kern w:val="28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6251EF"/>
    <w:rPr>
      <w:b/>
      <w:bCs/>
      <w:i/>
      <w:iCs/>
      <w:kern w:val="28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6251EF"/>
    <w:rPr>
      <w:b/>
      <w:bCs/>
      <w:kern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251EF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251EF"/>
    <w:rPr>
      <w:rFonts w:asciiTheme="majorHAnsi" w:eastAsiaTheme="majorEastAsia" w:hAnsiTheme="majorHAnsi" w:cstheme="majorBidi"/>
      <w:kern w:val="28"/>
      <w:sz w:val="24"/>
      <w:szCs w:val="24"/>
    </w:rPr>
  </w:style>
  <w:style w:type="paragraph" w:styleId="Bezodstpw">
    <w:name w:val="No Spacing"/>
    <w:uiPriority w:val="1"/>
    <w:qFormat/>
    <w:rsid w:val="006251EF"/>
    <w:pPr>
      <w:widowControl w:val="0"/>
      <w:overflowPunct w:val="0"/>
      <w:adjustRightInd w:val="0"/>
      <w:spacing w:after="0" w:line="240" w:lineRule="auto"/>
    </w:pPr>
    <w:rPr>
      <w:rFonts w:ascii="Calibri" w:eastAsia="Times New Roman" w:hAnsi="Calibri" w:cs="Calibri"/>
      <w:kern w:val="28"/>
    </w:rPr>
  </w:style>
  <w:style w:type="paragraph" w:styleId="Akapitzlist">
    <w:name w:val="List Paragraph"/>
    <w:basedOn w:val="Normalny"/>
    <w:uiPriority w:val="34"/>
    <w:qFormat/>
    <w:rsid w:val="006251EF"/>
    <w:pPr>
      <w:ind w:left="708"/>
    </w:pPr>
    <w:rPr>
      <w:rFonts w:eastAsia="Times New Roman"/>
    </w:rPr>
  </w:style>
  <w:style w:type="table" w:styleId="Tabela-Siatka">
    <w:name w:val="Table Grid"/>
    <w:basedOn w:val="Standardowy"/>
    <w:uiPriority w:val="59"/>
    <w:rsid w:val="000D73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Użytkownik</cp:lastModifiedBy>
  <cp:revision>18</cp:revision>
  <cp:lastPrinted>2013-01-02T11:17:00Z</cp:lastPrinted>
  <dcterms:created xsi:type="dcterms:W3CDTF">2012-02-02T12:17:00Z</dcterms:created>
  <dcterms:modified xsi:type="dcterms:W3CDTF">2013-04-16T12:23:00Z</dcterms:modified>
</cp:coreProperties>
</file>